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2DCB6" w14:textId="77777777" w:rsidR="008C3659" w:rsidRDefault="008C3659"/>
    <w:p w14:paraId="549AD14D" w14:textId="77777777" w:rsidR="008C3659" w:rsidRDefault="008C3659"/>
    <w:p w14:paraId="3CE81277" w14:textId="77777777" w:rsidR="008C3659" w:rsidRDefault="008C3659"/>
    <w:p w14:paraId="00BFB6A8" w14:textId="525C6052" w:rsidR="008C3659" w:rsidRPr="008C3659" w:rsidRDefault="008C3659">
      <w:r w:rsidRPr="008C3659">
        <w:t>An</w:t>
      </w:r>
    </w:p>
    <w:p w14:paraId="15BEDFA1" w14:textId="79B2FB9C" w:rsidR="008C3659" w:rsidRPr="008C3659" w:rsidRDefault="008C3659">
      <w:r>
        <w:t xml:space="preserve">Herrn Bürgermeister </w:t>
      </w:r>
      <w:r w:rsidRPr="008C3659">
        <w:t xml:space="preserve">Kai </w:t>
      </w:r>
      <w:proofErr w:type="spellStart"/>
      <w:r w:rsidRPr="008C3659">
        <w:t>Abruszat</w:t>
      </w:r>
      <w:proofErr w:type="spellEnd"/>
    </w:p>
    <w:p w14:paraId="02FABC67" w14:textId="1DEBDC84" w:rsidR="008C3659" w:rsidRPr="008C3659" w:rsidRDefault="008C3659">
      <w:r>
        <w:t>Amts</w:t>
      </w:r>
      <w:r w:rsidRPr="008C3659">
        <w:t>haus</w:t>
      </w:r>
      <w:r>
        <w:t xml:space="preserve"> Stemwede</w:t>
      </w:r>
    </w:p>
    <w:p w14:paraId="56CA13A3" w14:textId="77777777" w:rsidR="008C3659" w:rsidRDefault="008C3659">
      <w:pPr>
        <w:rPr>
          <w:u w:val="single"/>
        </w:rPr>
      </w:pPr>
    </w:p>
    <w:p w14:paraId="0E263D59" w14:textId="53264B9F" w:rsidR="008C3659" w:rsidRDefault="008C3659">
      <w:r w:rsidRPr="008C3659">
        <w:t>Stemwede, den 03.09.2023</w:t>
      </w:r>
    </w:p>
    <w:p w14:paraId="6DF631B5" w14:textId="77777777" w:rsidR="008C3659" w:rsidRPr="008C3659" w:rsidRDefault="008C3659"/>
    <w:p w14:paraId="4D4B392E" w14:textId="681A5F62" w:rsidR="00DA34C4" w:rsidRPr="008C3659" w:rsidRDefault="001E4F3F">
      <w:pPr>
        <w:rPr>
          <w:u w:val="single"/>
        </w:rPr>
      </w:pPr>
      <w:r w:rsidRPr="008C3659">
        <w:rPr>
          <w:u w:val="single"/>
        </w:rPr>
        <w:t>Antrag</w:t>
      </w:r>
      <w:r w:rsidR="00676519" w:rsidRPr="008C3659">
        <w:rPr>
          <w:u w:val="single"/>
        </w:rPr>
        <w:t xml:space="preserve"> „Ergänzung der Förderrichtlinien – Klimaschutzkonzept“</w:t>
      </w:r>
    </w:p>
    <w:p w14:paraId="59DD7E90" w14:textId="77777777" w:rsidR="001E4F3F" w:rsidRDefault="001E4F3F">
      <w:r>
        <w:t>Wir bitten die Verwaltung um einen Vorschlag, wie das Klimaschutzkonzept des Mühlenkreises, das der Rat d</w:t>
      </w:r>
      <w:r w:rsidR="005A3447">
        <w:t>er</w:t>
      </w:r>
      <w:r>
        <w:t xml:space="preserve"> Gemeinde mit verabschiedet hat, in die Vereinsförderrichtlinien der Gemeinde Stemwede eingepflegt werden kann. Konkret geht es um den folgenden Abschnitt:</w:t>
      </w:r>
    </w:p>
    <w:p w14:paraId="214D46E3" w14:textId="77777777" w:rsidR="001E4F3F" w:rsidRDefault="001E4F3F">
      <w:r>
        <w:t>…“Gewährung von Zuschüssen für (Bau)Maßnahmen und Beschaffungen</w:t>
      </w:r>
    </w:p>
    <w:p w14:paraId="2CA52D83" w14:textId="77777777" w:rsidR="001E4F3F" w:rsidRDefault="001E4F3F">
      <w:r>
        <w:t>7.1 Die im Gemeindegebiet ansässigen Vereine können für Maßnahmen und Beschaffungen für vereinseigene Anlagen (…) wie folgt Zuschüsse beantragen:</w:t>
      </w:r>
    </w:p>
    <w:p w14:paraId="511255C2" w14:textId="77777777" w:rsidR="008C3659" w:rsidRDefault="001E4F3F" w:rsidP="008C3659">
      <w:pPr>
        <w:spacing w:after="0" w:line="240" w:lineRule="auto"/>
      </w:pPr>
      <w:r>
        <w:t>- Neu-, Um- und Erweiterungsbau von Anlagen</w:t>
      </w:r>
    </w:p>
    <w:p w14:paraId="56190B0D" w14:textId="4770D2EF" w:rsidR="001E4F3F" w:rsidRDefault="008C3659" w:rsidP="008C3659">
      <w:pPr>
        <w:spacing w:after="0" w:line="240" w:lineRule="auto"/>
      </w:pPr>
      <w:r>
        <w:t xml:space="preserve">- </w:t>
      </w:r>
      <w:r w:rsidR="001E4F3F">
        <w:t>Sanierung von Anlagen</w:t>
      </w:r>
    </w:p>
    <w:p w14:paraId="19C9E5CA" w14:textId="7FB67357" w:rsidR="001E4F3F" w:rsidRDefault="001E4F3F" w:rsidP="008C3659">
      <w:pPr>
        <w:spacing w:after="0" w:line="240" w:lineRule="auto"/>
      </w:pPr>
      <w:r>
        <w:t>-</w:t>
      </w:r>
      <w:r w:rsidR="008C3659">
        <w:t xml:space="preserve"> </w:t>
      </w:r>
      <w:r>
        <w:t>Modernisierung von Anlagen</w:t>
      </w:r>
    </w:p>
    <w:p w14:paraId="718137B8" w14:textId="1573D2AF" w:rsidR="001E4F3F" w:rsidRDefault="001E4F3F" w:rsidP="008C3659">
      <w:pPr>
        <w:spacing w:after="0" w:line="240" w:lineRule="auto"/>
      </w:pPr>
      <w:r>
        <w:t>-</w:t>
      </w:r>
      <w:r w:rsidR="008C3659">
        <w:t xml:space="preserve"> </w:t>
      </w:r>
      <w:r>
        <w:t>Erwerb sowie</w:t>
      </w:r>
    </w:p>
    <w:p w14:paraId="054376AC" w14:textId="176643A4" w:rsidR="001E4F3F" w:rsidRDefault="001E4F3F" w:rsidP="008C3659">
      <w:pPr>
        <w:spacing w:after="0" w:line="240" w:lineRule="auto"/>
      </w:pPr>
      <w:r>
        <w:t>-</w:t>
      </w:r>
      <w:r w:rsidR="008C3659">
        <w:t xml:space="preserve"> </w:t>
      </w:r>
      <w:r>
        <w:t>Einrichtung und Ausstattung“</w:t>
      </w:r>
    </w:p>
    <w:p w14:paraId="0BD4CE8D" w14:textId="77777777" w:rsidR="00DB58A5" w:rsidRDefault="00DB58A5"/>
    <w:p w14:paraId="28E3C248" w14:textId="03C3DBD3" w:rsidR="001E4F3F" w:rsidRDefault="001E4F3F">
      <w:r>
        <w:t>Begründung</w:t>
      </w:r>
    </w:p>
    <w:p w14:paraId="3B5E92AD" w14:textId="0BD3907A" w:rsidR="00676519" w:rsidRDefault="001E4F3F">
      <w:r>
        <w:t xml:space="preserve">Die Fraktion Bündnis90/Die Grünen greift hiermit eine Anregung aus der </w:t>
      </w:r>
      <w:proofErr w:type="gramStart"/>
      <w:r>
        <w:t>CDU Fraktion</w:t>
      </w:r>
      <w:proofErr w:type="gramEnd"/>
      <w:r>
        <w:t xml:space="preserve"> </w:t>
      </w:r>
      <w:r w:rsidR="00F15A60">
        <w:t xml:space="preserve">im Zusammenhang mit der finanziellen Förderung einer Ölheizung auf. Es wurde </w:t>
      </w:r>
      <w:r w:rsidR="005A3447">
        <w:t xml:space="preserve">in diesem Zusammenhang </w:t>
      </w:r>
      <w:r w:rsidR="00F15A60">
        <w:t>darauf hingewiesen, dass die Förderrichtlinien dem Klimaschutzkonzept gemäß angepasst werden müssten.</w:t>
      </w:r>
      <w:r w:rsidR="00DB58A5">
        <w:t xml:space="preserve">                                                                                                                   </w:t>
      </w:r>
      <w:r w:rsidR="00F15A60">
        <w:t xml:space="preserve">Klimaschutz hat auch in der Gemeinde Stemwede besondere Relevanz: Klima Schäden an der Kulturlandschaft, der Natur, der Land- und Forstwirtschaft, an Hab, Gut und Gesundheit dürfen nicht durch Entscheidungen und das Handeln der </w:t>
      </w:r>
      <w:r w:rsidR="005A3447">
        <w:t>G</w:t>
      </w:r>
      <w:r w:rsidR="00F15A60">
        <w:t xml:space="preserve">emeinde verstärkt werden. Der hier gestellte Antrag stellt die Weichen für die Aufstellung einer verbesserten </w:t>
      </w:r>
      <w:r w:rsidR="005A3447">
        <w:t xml:space="preserve">klimaorientierten </w:t>
      </w:r>
      <w:r w:rsidR="00F15A60">
        <w:t xml:space="preserve">praktischen Anwendung der </w:t>
      </w:r>
      <w:r w:rsidR="005A3447">
        <w:t>Vereinsförderrichtlinien</w:t>
      </w:r>
      <w:r w:rsidR="00F15A60">
        <w:t xml:space="preserve"> </w:t>
      </w:r>
      <w:r w:rsidR="005A3447">
        <w:t>und informiert die Antragsteller*innen</w:t>
      </w:r>
      <w:r w:rsidR="00676519">
        <w:t xml:space="preserve"> im Vorfeld</w:t>
      </w:r>
      <w:r w:rsidR="005A3447">
        <w:t xml:space="preserve">.  Im Maßnahmenkatalog des Klimaschutzkonzeptes heißt es: „Jede politische Entscheidung sollte daraufhin geprüft werden, welchen Einfluss sie auf den Klimawandel hat…. Verstärken die Folgen des Beschlusses den Klimawandel, muss begründet werden, warum keine andere Umsetzung möglich </w:t>
      </w:r>
      <w:proofErr w:type="gramStart"/>
      <w:r w:rsidR="005A3447">
        <w:t>ist</w:t>
      </w:r>
      <w:proofErr w:type="gramEnd"/>
      <w:r w:rsidR="005A3447">
        <w:t xml:space="preserve"> und es müssen Ausgleichsmaßnahmen entwickelt werden (Kompensation).“</w:t>
      </w:r>
      <w:r w:rsidR="00DB58A5">
        <w:t xml:space="preserve">                                          </w:t>
      </w:r>
      <w:r w:rsidR="00676519">
        <w:t xml:space="preserve">Der von uns gestellte Antrag stellt die Weichen für ein Umdenken von der scheinbar preiswertesten Lösung einer (Bau)Maßnahme zum bewussten Umgang jeder Bürgerin/jedes Bürgers zum Umgang mit Ressourcen und Finanzen zum Wohle der nachfolgenden Generationen. </w:t>
      </w:r>
    </w:p>
    <w:p w14:paraId="3AAFC275" w14:textId="77777777" w:rsidR="00DB58A5" w:rsidRDefault="00DB58A5"/>
    <w:sectPr w:rsidR="00DB58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3F"/>
    <w:rsid w:val="001E4F3F"/>
    <w:rsid w:val="005A3447"/>
    <w:rsid w:val="00676519"/>
    <w:rsid w:val="00855767"/>
    <w:rsid w:val="008C3659"/>
    <w:rsid w:val="00DA34C4"/>
    <w:rsid w:val="00DB58A5"/>
    <w:rsid w:val="00E13176"/>
    <w:rsid w:val="00F1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3FDD"/>
  <w15:chartTrackingRefBased/>
  <w15:docId w15:val="{EF6AAA17-BC96-4283-97DE-387A451F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15A6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5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 Gesenhues</dc:creator>
  <cp:keywords/>
  <dc:description/>
  <cp:lastModifiedBy>Uta Gesenhues</cp:lastModifiedBy>
  <cp:revision>2</cp:revision>
  <cp:lastPrinted>2023-09-03T11:45:00Z</cp:lastPrinted>
  <dcterms:created xsi:type="dcterms:W3CDTF">2023-08-28T13:54:00Z</dcterms:created>
  <dcterms:modified xsi:type="dcterms:W3CDTF">2023-09-05T09:17:00Z</dcterms:modified>
</cp:coreProperties>
</file>